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F9" w:rsidRDefault="00970DF9" w:rsidP="00F162AC">
      <w:pPr>
        <w:jc w:val="center"/>
      </w:pPr>
    </w:p>
    <w:p w:rsidR="00970DF9" w:rsidRDefault="00970DF9" w:rsidP="00F162AC">
      <w:pPr>
        <w:jc w:val="center"/>
      </w:pPr>
    </w:p>
    <w:p w:rsidR="00970DF9" w:rsidRPr="00B97299" w:rsidRDefault="00970DF9" w:rsidP="00F162AC">
      <w:pPr>
        <w:jc w:val="center"/>
        <w:rPr>
          <w:sz w:val="36"/>
          <w:szCs w:val="36"/>
        </w:rPr>
      </w:pPr>
    </w:p>
    <w:p w:rsidR="00872252" w:rsidRPr="00B97299" w:rsidRDefault="000C4D34" w:rsidP="007F56D5">
      <w:pPr>
        <w:ind w:right="-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97299">
        <w:rPr>
          <w:rFonts w:ascii="Times New Roman" w:hAnsi="Times New Roman" w:cs="Times New Roman"/>
          <w:color w:val="FF0000"/>
          <w:sz w:val="36"/>
          <w:szCs w:val="36"/>
        </w:rPr>
        <w:t>ПРОГРАММА</w:t>
      </w:r>
    </w:p>
    <w:p w:rsidR="00F162AC" w:rsidRDefault="00F162AC" w:rsidP="007F56D5">
      <w:pPr>
        <w:ind w:right="-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B97299">
        <w:rPr>
          <w:rFonts w:ascii="Times New Roman" w:hAnsi="Times New Roman" w:cs="Times New Roman"/>
          <w:color w:val="FF0000"/>
          <w:sz w:val="36"/>
          <w:szCs w:val="36"/>
        </w:rPr>
        <w:t xml:space="preserve"> «Тет-а-тет с общество</w:t>
      </w:r>
      <w:proofErr w:type="gramStart"/>
      <w:r w:rsidRPr="00B97299">
        <w:rPr>
          <w:rFonts w:ascii="Times New Roman" w:hAnsi="Times New Roman" w:cs="Times New Roman"/>
          <w:color w:val="FF0000"/>
          <w:sz w:val="36"/>
          <w:szCs w:val="36"/>
        </w:rPr>
        <w:t>м</w:t>
      </w:r>
      <w:r w:rsidR="00C35C37">
        <w:rPr>
          <w:rFonts w:ascii="Times New Roman" w:hAnsi="Times New Roman" w:cs="Times New Roman"/>
          <w:color w:val="FF0000"/>
          <w:sz w:val="36"/>
          <w:szCs w:val="36"/>
        </w:rPr>
        <w:t>(</w:t>
      </w:r>
      <w:proofErr w:type="gramEnd"/>
      <w:r w:rsidR="00C35C37">
        <w:rPr>
          <w:rFonts w:ascii="Times New Roman" w:hAnsi="Times New Roman" w:cs="Times New Roman"/>
          <w:color w:val="FF0000"/>
          <w:sz w:val="36"/>
          <w:szCs w:val="36"/>
        </w:rPr>
        <w:t>речевые практики)</w:t>
      </w:r>
      <w:r w:rsidRPr="00B97299">
        <w:rPr>
          <w:rFonts w:ascii="Times New Roman" w:hAnsi="Times New Roman" w:cs="Times New Roman"/>
          <w:color w:val="FF0000"/>
          <w:sz w:val="36"/>
          <w:szCs w:val="36"/>
        </w:rPr>
        <w:t>»</w:t>
      </w:r>
    </w:p>
    <w:p w:rsidR="00C35C37" w:rsidRPr="00B97299" w:rsidRDefault="00C35C37" w:rsidP="007F56D5">
      <w:pPr>
        <w:ind w:right="-1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4 апреля 2019 года</w:t>
      </w:r>
    </w:p>
    <w:p w:rsidR="000C4D34" w:rsidRPr="000C4D34" w:rsidRDefault="000C4D34" w:rsidP="007F56D5">
      <w:pPr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0"/>
        <w:gridCol w:w="6978"/>
      </w:tblGrid>
      <w:tr w:rsidR="00F162AC" w:rsidRPr="00293D8F" w:rsidTr="00102657">
        <w:tc>
          <w:tcPr>
            <w:tcW w:w="2310" w:type="dxa"/>
          </w:tcPr>
          <w:p w:rsidR="00F162AC" w:rsidRPr="00293D8F" w:rsidRDefault="00F760E9" w:rsidP="00F5395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09.3</w:t>
            </w:r>
            <w:r w:rsidR="00F162AC" w:rsidRPr="00293D8F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162AC" w:rsidRPr="00293D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978" w:type="dxa"/>
          </w:tcPr>
          <w:p w:rsidR="00F162AC" w:rsidRPr="00293D8F" w:rsidRDefault="00F162AC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:rsidR="00F162AC" w:rsidRPr="00293D8F" w:rsidRDefault="00F162AC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AC" w:rsidRPr="00293D8F" w:rsidTr="00102657">
        <w:tc>
          <w:tcPr>
            <w:tcW w:w="2310" w:type="dxa"/>
          </w:tcPr>
          <w:p w:rsidR="00F162AC" w:rsidRPr="00293D8F" w:rsidRDefault="00F162AC" w:rsidP="00F5395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978" w:type="dxa"/>
          </w:tcPr>
          <w:p w:rsidR="00F162AC" w:rsidRPr="00293D8F" w:rsidRDefault="00F162AC" w:rsidP="007F56D5">
            <w:pPr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Открытие информационно-образовательного мероприятия «Тет-а-тет с обществом»</w:t>
            </w:r>
          </w:p>
          <w:p w:rsidR="00F162AC" w:rsidRPr="00293D8F" w:rsidRDefault="00F162AC" w:rsidP="00102657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AC" w:rsidRPr="00293D8F" w:rsidTr="00102657">
        <w:tc>
          <w:tcPr>
            <w:tcW w:w="2310" w:type="dxa"/>
          </w:tcPr>
          <w:p w:rsidR="00F162AC" w:rsidRPr="00293D8F" w:rsidRDefault="00970DF9" w:rsidP="00F5395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978" w:type="dxa"/>
          </w:tcPr>
          <w:p w:rsidR="00F162AC" w:rsidRPr="009D3B7D" w:rsidRDefault="009D3B7D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Знакомство. Технология «</w:t>
            </w:r>
            <w:r w:rsidR="00970DF9" w:rsidRPr="009D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93D8F" w:rsidRPr="00293D8F" w:rsidRDefault="00293D8F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AC" w:rsidRPr="00293D8F" w:rsidTr="00D66A42">
        <w:tc>
          <w:tcPr>
            <w:tcW w:w="2310" w:type="dxa"/>
          </w:tcPr>
          <w:p w:rsidR="00F162AC" w:rsidRPr="00293D8F" w:rsidRDefault="00293D8F" w:rsidP="00F5395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8" w:type="dxa"/>
          </w:tcPr>
          <w:p w:rsidR="00293D8F" w:rsidRPr="00293D8F" w:rsidRDefault="00293D8F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классы </w:t>
            </w:r>
          </w:p>
          <w:p w:rsidR="00293D8F" w:rsidRPr="00293D8F" w:rsidRDefault="00293D8F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2AC" w:rsidRPr="00293D8F" w:rsidTr="00D66A42">
        <w:tc>
          <w:tcPr>
            <w:tcW w:w="2310" w:type="dxa"/>
          </w:tcPr>
          <w:p w:rsidR="00F162AC" w:rsidRPr="00293D8F" w:rsidRDefault="00293D8F" w:rsidP="00F5395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 xml:space="preserve"> – 13.</w:t>
            </w:r>
            <w:r w:rsidR="00F53954">
              <w:rPr>
                <w:rFonts w:ascii="Times New Roman" w:hAnsi="Times New Roman" w:cs="Times New Roman"/>
                <w:sz w:val="28"/>
                <w:szCs w:val="28"/>
              </w:rPr>
              <w:t>00.</w:t>
            </w:r>
          </w:p>
        </w:tc>
        <w:tc>
          <w:tcPr>
            <w:tcW w:w="6978" w:type="dxa"/>
          </w:tcPr>
          <w:p w:rsidR="00F162AC" w:rsidRPr="00293D8F" w:rsidRDefault="00293D8F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Кофе-пауза</w:t>
            </w:r>
          </w:p>
          <w:p w:rsidR="00293D8F" w:rsidRPr="00293D8F" w:rsidRDefault="00293D8F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A42" w:rsidRPr="00293D8F" w:rsidTr="00D66A42">
        <w:tc>
          <w:tcPr>
            <w:tcW w:w="2310" w:type="dxa"/>
          </w:tcPr>
          <w:p w:rsidR="00D66A42" w:rsidRPr="00293D8F" w:rsidRDefault="00D66A42" w:rsidP="00F5395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78" w:type="dxa"/>
          </w:tcPr>
          <w:p w:rsidR="00D66A42" w:rsidRDefault="00D66A42" w:rsidP="00D66A42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D8F">
              <w:rPr>
                <w:rFonts w:ascii="Times New Roman" w:hAnsi="Times New Roman" w:cs="Times New Roman"/>
                <w:sz w:val="28"/>
                <w:szCs w:val="28"/>
              </w:rPr>
              <w:t>Мастер – классы</w:t>
            </w:r>
          </w:p>
          <w:p w:rsidR="00D66A42" w:rsidRPr="00293D8F" w:rsidRDefault="00D66A42" w:rsidP="007F56D5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A42" w:rsidRPr="00293D8F" w:rsidTr="00D66A42">
        <w:tc>
          <w:tcPr>
            <w:tcW w:w="2310" w:type="dxa"/>
          </w:tcPr>
          <w:p w:rsidR="00D66A42" w:rsidRDefault="00D66A42" w:rsidP="00F5395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 – 14.45</w:t>
            </w:r>
          </w:p>
        </w:tc>
        <w:tc>
          <w:tcPr>
            <w:tcW w:w="6978" w:type="dxa"/>
          </w:tcPr>
          <w:p w:rsidR="00D66A42" w:rsidRDefault="00D66A42" w:rsidP="00D66A42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мероприятия. Технология «</w:t>
            </w:r>
            <w:r w:rsidRPr="009D3B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NETWORKING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6A42" w:rsidRPr="00293D8F" w:rsidRDefault="00D66A42" w:rsidP="00D66A42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A42" w:rsidRDefault="00D66A42" w:rsidP="00F53954">
      <w:pPr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D66A42" w:rsidSect="007F56D5">
          <w:headerReference w:type="default" r:id="rId7"/>
          <w:pgSz w:w="11906" w:h="16838"/>
          <w:pgMar w:top="-566" w:right="1133" w:bottom="1134" w:left="1701" w:header="142" w:footer="708" w:gutter="0"/>
          <w:cols w:space="708"/>
          <w:docGrid w:linePitch="360"/>
        </w:sectPr>
      </w:pPr>
    </w:p>
    <w:p w:rsidR="00F162AC" w:rsidRPr="00102657" w:rsidRDefault="00102657" w:rsidP="0010265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657">
        <w:rPr>
          <w:rFonts w:ascii="Times New Roman" w:hAnsi="Times New Roman" w:cs="Times New Roman"/>
          <w:b/>
          <w:sz w:val="28"/>
          <w:szCs w:val="28"/>
        </w:rPr>
        <w:lastRenderedPageBreak/>
        <w:t>Мастер-классы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33"/>
        <w:gridCol w:w="1735"/>
        <w:gridCol w:w="4253"/>
        <w:gridCol w:w="8647"/>
      </w:tblGrid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Мастер-класс, тема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МК 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Снятие страха публично выступать  </w:t>
            </w:r>
          </w:p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Мансветова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автономной некоммерческой организации дополнительного профессионального образования «Сетевой институт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ПрЭСТО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(проектирование, экспертиза, современные технологии образования)»</w:t>
            </w: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Страх публичного выступления - один из самых сильных страхов многих людей. Умение его видеть, с ним взаимодействовать и преобразовать в активное действие поможет не только уверенно выходить к публике, но и получать от этого удовольствие.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 в публичном выступлении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Мансветова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Александровна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автономной некоммерческой организации дополнительного профессионального образования «Сетевой институт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ПрЭСТО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(проектирование, экспертиза, современные технологии образования)»</w:t>
            </w: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практика направлена на понимание и проявление своей внутренней способности к импровизации. Бывает достаточно много ситуаций, когда этот навык необходим. От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проблематизирующей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просьбы друзей "Ну, расскажи что-нибудь интересненькое", до спонтанного выступления перед большой аудиторией на только что обозначенную кем-то тему.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br/>
              <w:t>Практика познакомит с несколькими инструментами, позволяющими начать импровизировать здесь и теперь.</w:t>
            </w:r>
            <w:r w:rsidRPr="00102657">
              <w:rPr>
                <w:rFonts w:ascii="Arial" w:eastAsia="Times New Roman" w:hAnsi="Arial" w:cs="Arial"/>
                <w:color w:val="000000"/>
                <w:sz w:val="14"/>
                <w:szCs w:val="14"/>
                <w:shd w:val="clear" w:color="auto" w:fill="FFFFFF"/>
                <w:lang w:eastAsia="ru-RU"/>
              </w:rPr>
              <w:t> 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Риторические приемы в коммуникации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Останина Татьяна</w:t>
            </w:r>
            <w:r w:rsidR="00C35C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бизнес-тренер,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, экспе</w:t>
            </w:r>
            <w:proofErr w:type="gram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рт в сф</w:t>
            </w:r>
            <w:proofErr w:type="gram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ере управления персоналом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Участники мастер-класса - те, кто хочет грамотно доносить информацию до адресата – узнают о том, как и какие «шумы» возникают в процессе коммуникации, как меняется информация при ее передаче, освоят риторические коммуникативные приемы, технологии использования риторических приемов при подготовке выступлений/презентаций/совещаний и пр.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обратная </w:t>
            </w: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связь в жизни и бизнесе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C35C3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Останина Татьяна,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бизнес-тренер,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коуч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, экспе</w:t>
            </w:r>
            <w:proofErr w:type="gram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рт в сф</w:t>
            </w:r>
            <w:proofErr w:type="gram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ере 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персоналом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предназначен для тех, кто готов выстраивать глубокие и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взаимоподдерживающие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с окружающими. Участники узнают, что 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такое развивающая обратная связь, каковы преимущества и бонусы общения в поддерживающей среде для всех участников, а также освоят техники развивающей обратной связи.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из позиции поддержки или неравное общение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2 линейки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Шурмина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Юрьевна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, с.н.с. отдела воспитания и социализации ГАУ ДПО «Институт развития образования Пермского края»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Мастер-класс позволит участникам совершенствовать свое умение слушать, понимать и принимать  других людей. Поддержать можно каждого человека, для этого надо всего лишь заинтересоваться им и постоянно видеть его сильные стороны.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Выразительность и логика речи. Интонирование. </w:t>
            </w:r>
          </w:p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2 линейки</w:t>
            </w:r>
          </w:p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Тарасова Елизавета</w:t>
            </w:r>
            <w:r w:rsidR="00C35C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bookmarkStart w:id="0" w:name="_GoBack"/>
            <w:bookmarkEnd w:id="0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Пермского краевого колледжа искусств и культуры, преподаватель Пермского института культуры, актриса Пермского камерного театра «Новая драма», член союза театральных деятелей РФ</w:t>
            </w: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Логические ударения, паузы, спонтанные интонационные ходы делают речь более эмоциональной, выразительной, запоминающейся. Овладение этими приемами помогает нам быстрее и эффективнее взаимодействовать с</w:t>
            </w:r>
          </w:p>
          <w:p w:rsidR="00102657" w:rsidRPr="00102657" w:rsidRDefault="00102657" w:rsidP="00973B7B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партнером в диалоге. Особенностям разговорной русской речи, её структуре и законам посвящен мастер-класс «Выразительность и логика речи. Интонирование»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Тактики и приемы победы в дебатах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Артем Валерьевич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педагогического факультета РИНО </w:t>
            </w:r>
            <w:r w:rsidR="00973B7B">
              <w:rPr>
                <w:rFonts w:ascii="Times New Roman" w:hAnsi="Times New Roman" w:cs="Times New Roman"/>
                <w:sz w:val="24"/>
                <w:szCs w:val="24"/>
              </w:rPr>
              <w:t>ПГНИУ, бизнес-тренер ТК "Догма"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Участники узнают об эффективных тактиках и приемах участия в дебатах, научатся определять сильные, равные и слабые аргументы и применять их на  практике.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переубеждения в переговорах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Антонов Артем Валерьевич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, преподаватель Педагогического факультета РИНО ПГНИУ, бизнес-тренер ТК "Догма"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мастер-класса участники освоят приемы  убеждения и переубеждения, научатся  6 приемам ("фокусам  языка"), направленным на изменение точки зрения собеседника. 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hd w:val="clear" w:color="auto" w:fill="FFFFFF"/>
              <w:spacing w:line="0" w:lineRule="atLeast"/>
              <w:textAlignment w:val="baseline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Сторителлинг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, как средство мотивации к действию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Двенянинов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</w:t>
            </w:r>
            <w:r w:rsidR="00C35C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73B7B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директор Центра развития речи  «ЗВУЧИ!», тренер голоса, консультант по речевым технологиям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Сторителлинг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– это умение «создать» СОБЫТИЕ - яркое, эмоциональное и значимое для себя и для других.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После этого мастер-класса участники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1. Овладеют ключевыми приемами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3. Отработают технологию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сторителлинга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для "упаковки" своих замыслов.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формирования эффективной речи 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Двенянинов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</w:t>
            </w:r>
            <w:r w:rsidR="00C35C3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73B7B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развития речи  «ЗВУЧИ!», тренер голоса, консультант по речевым технологиям.  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Если Вы услышали выступление, после которой Вам захотелось что-то сделать или что-то изменить – Вы столкнулись с прецедентом эффективной речи. 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Участники мастер-класса:</w:t>
            </w:r>
          </w:p>
          <w:p w:rsidR="00102657" w:rsidRPr="00102657" w:rsidRDefault="00102657" w:rsidP="00973B7B">
            <w:pPr>
              <w:numPr>
                <w:ilvl w:val="0"/>
                <w:numId w:val="4"/>
              </w:numPr>
              <w:spacing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отработают 10 правил эффективной речи, 3 техники формирования грамотной речи,</w:t>
            </w:r>
          </w:p>
          <w:p w:rsidR="00102657" w:rsidRPr="00102657" w:rsidRDefault="00102657" w:rsidP="00973B7B">
            <w:pPr>
              <w:numPr>
                <w:ilvl w:val="0"/>
                <w:numId w:val="4"/>
              </w:numPr>
              <w:spacing w:line="0" w:lineRule="atLeast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получат обратную связь относительно своего уровня владения приемами эффективной речи и инструкцию для дальнейшего совершенствования.</w:t>
            </w:r>
          </w:p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SMM (</w:t>
            </w: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Social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MediaMarketing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): продвижение проектов в социальных сетях</w:t>
            </w:r>
          </w:p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2 линейки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Балабанова Юлия Сергеевна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журналист «Эхо Москвы в Перми», специалист по интернет-продвижению, музыкальный продюсер.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Социальные сети (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) сегодня становятся незаменимым инструментом коммуникации и донесения до широкой аудитории своих идей. На мастер-классе мы поговорим о том, как создавать группы и события в социальных сетях, как привлекать к ним нужную вам аудиторию. Как оформлять и вести странички своих проектов, чтобы они были интересными - и ученикам, и коллегам, и широкому городскому (даже российскому и международному) сообществу. 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Техники работы с психологическим сопротивлением в </w:t>
            </w: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коммуникации</w:t>
            </w:r>
          </w:p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2 линейки </w:t>
            </w:r>
          </w:p>
          <w:p w:rsidR="00102657" w:rsidRPr="00102657" w:rsidRDefault="00102657" w:rsidP="00973B7B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Обшаров</w:t>
            </w:r>
            <w:proofErr w:type="spell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Иванович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психологической службы автономной некоммерческой образовательной организации «Сетевой институт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ПрЭСТО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гештальт-психолог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yellow"/>
                <w:u w:color="000000"/>
                <w:bdr w:val="nil"/>
                <w:lang w:eastAsia="ru-RU"/>
              </w:rPr>
            </w:pPr>
            <w:r w:rsidRPr="0010265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Все мы сталкиваемся с психологическим сопротивлением другого человека, либо своим собственным. Оно может осознаваться, а может и нет. Чаще всего сопротивление пытаются продавить, сломать - это неэффективный путь. Что же тогда делать? Об этом и поговорим на мастер-классе, и даже больше - потренируемся!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tabs>
                <w:tab w:val="left" w:pos="894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tabs>
                <w:tab w:val="left" w:pos="894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Блиц-приемы</w:t>
            </w:r>
            <w:proofErr w:type="gramEnd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«Пишу легко!»  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Кобелева Мария Викторовна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, психолог МАОУ «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» г. Перми,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мастер-класса познакомятся с заданиями </w:t>
            </w:r>
            <w:proofErr w:type="gram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ятиминутками, с помощью которых можно «поймать» вдохновение, найти творческие решения, научаться писать о переживаниях (эмоциях) так, чтобы становилось легче и интереснее творить и жить.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tabs>
                <w:tab w:val="left" w:pos="894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tabs>
                <w:tab w:val="left" w:pos="894"/>
              </w:tabs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рассказывать интересные истории о себе </w:t>
            </w: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Кобелева Мария Викторовна</w:t>
            </w: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, психолог МАОУ «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Мастерград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» г. Перми,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блогер</w:t>
            </w:r>
            <w:proofErr w:type="spellEnd"/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С каждым из нас постоянно что-то происходит и случается. Что вы делаете с дорогими сердцу воспоминаниями? Давайте их запишем! Чтобы сохранить для себя, чтобы поделиться ими с другими. Участникам мастер-класса будут предложены  несколько вариантов, как это сделать на раз-два-три.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Как продуктивно реагировать на негативный отзыв в жизни и сети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Шутова Ольга Вячеславовна, 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контент- технологий на курсе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Интернет-маркетинга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пресс-секретарь управления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 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Из чего складывается репутация организации или отдельного человека? Из ежедневного позиционирования, а также из реагирования на чрезвычайные ситуации и негативные отзывы. Если с "текущим" рассказом о себе и школе все понятно, то при ЧП и негативе нас выбивает отсутствие информации, времени и наличие стресса.</w:t>
            </w:r>
          </w:p>
          <w:p w:rsidR="00102657" w:rsidRPr="00102657" w:rsidRDefault="00102657" w:rsidP="00973B7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На мастер-классе будут отработаны варианты разрешения и усиления конфликта, сформируется понимание того, как текстом отстаивать свою позицию.</w:t>
            </w:r>
          </w:p>
        </w:tc>
      </w:tr>
      <w:tr w:rsidR="00102657" w:rsidRPr="00102657" w:rsidTr="00973B7B">
        <w:tc>
          <w:tcPr>
            <w:tcW w:w="533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35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Создаем </w:t>
            </w:r>
            <w:proofErr w:type="spellStart"/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>текст-мотиватор</w:t>
            </w:r>
            <w:proofErr w:type="spellEnd"/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73B7B" w:rsidRPr="00102657" w:rsidRDefault="00973B7B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Шутова Ольга Вячеславовна, </w:t>
            </w:r>
          </w:p>
          <w:p w:rsidR="00973B7B" w:rsidRPr="00102657" w:rsidRDefault="00973B7B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контен</w:t>
            </w:r>
            <w:proofErr w:type="gram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курсе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Интернет-маркетинга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, пресс-секретарь управления </w:t>
            </w:r>
            <w:proofErr w:type="spellStart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102657">
              <w:rPr>
                <w:rFonts w:ascii="Times New Roman" w:hAnsi="Times New Roman" w:cs="Times New Roman"/>
                <w:sz w:val="24"/>
                <w:szCs w:val="24"/>
              </w:rPr>
              <w:t xml:space="preserve"> по Пермскому краю </w:t>
            </w:r>
          </w:p>
          <w:p w:rsidR="00102657" w:rsidRPr="00102657" w:rsidRDefault="00102657" w:rsidP="00973B7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102657" w:rsidRPr="00102657" w:rsidRDefault="00102657" w:rsidP="00973B7B">
            <w:pPr>
              <w:spacing w:line="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2657">
              <w:rPr>
                <w:rFonts w:ascii="Times New Roman" w:hAnsi="Times New Roman" w:cs="Times New Roman"/>
                <w:sz w:val="24"/>
                <w:szCs w:val="24"/>
              </w:rPr>
              <w:t>"Встань и иди!" - не всегда работает. "Продать" идею в лоб ученикам, родителям, коллегам не получается. Вы и сами устали от навязчивых "приди, напиши, купи, выбери, позвони". А как тогда написать так, чтобы человек сам захотел сделать то, что нужно нам? Участники мастер--класса научатся обходить ловушки мозга, чтобы увлечь и замотивировать других своим  текстом. </w:t>
            </w:r>
          </w:p>
        </w:tc>
      </w:tr>
    </w:tbl>
    <w:p w:rsidR="00B97299" w:rsidRDefault="00B97299" w:rsidP="00973B7B">
      <w:pPr>
        <w:spacing w:after="0" w:line="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B97299" w:rsidRDefault="00B97299" w:rsidP="00973B7B">
      <w:pPr>
        <w:spacing w:after="0" w:line="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</w:p>
    <w:sectPr w:rsidR="00B97299" w:rsidSect="00D66A42">
      <w:pgSz w:w="16838" w:h="11906" w:orient="landscape"/>
      <w:pgMar w:top="1701" w:right="566" w:bottom="1133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614" w:rsidRDefault="00275614" w:rsidP="00970DF9">
      <w:pPr>
        <w:spacing w:after="0" w:line="240" w:lineRule="auto"/>
      </w:pPr>
      <w:r>
        <w:separator/>
      </w:r>
    </w:p>
  </w:endnote>
  <w:endnote w:type="continuationSeparator" w:id="0">
    <w:p w:rsidR="00275614" w:rsidRDefault="00275614" w:rsidP="0097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614" w:rsidRDefault="00275614" w:rsidP="00970DF9">
      <w:pPr>
        <w:spacing w:after="0" w:line="240" w:lineRule="auto"/>
      </w:pPr>
      <w:r>
        <w:separator/>
      </w:r>
    </w:p>
  </w:footnote>
  <w:footnote w:type="continuationSeparator" w:id="0">
    <w:p w:rsidR="00275614" w:rsidRDefault="00275614" w:rsidP="0097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DF9" w:rsidRDefault="00970DF9"/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45"/>
      <w:gridCol w:w="3162"/>
      <w:gridCol w:w="3181"/>
    </w:tblGrid>
    <w:tr w:rsidR="00970DF9" w:rsidTr="00970DF9">
      <w:tc>
        <w:tcPr>
          <w:tcW w:w="3190" w:type="dxa"/>
        </w:tcPr>
        <w:p w:rsidR="00970DF9" w:rsidRDefault="00970DF9" w:rsidP="007F56D5">
          <w:pPr>
            <w:pStyle w:val="a4"/>
          </w:pPr>
          <w:r w:rsidRPr="00970DF9">
            <w:rPr>
              <w:noProof/>
              <w:lang w:eastAsia="ru-RU"/>
            </w:rPr>
            <w:drawing>
              <wp:inline distT="0" distB="0" distL="0" distR="0">
                <wp:extent cx="1054068" cy="645934"/>
                <wp:effectExtent l="19050" t="0" r="0" b="0"/>
                <wp:docPr id="7" name="Рисунок 3" descr="C:\Users\user\Desktop\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ser\Desktop\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663" cy="643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70DF9" w:rsidRDefault="00970DF9" w:rsidP="00970DF9">
          <w:pPr>
            <w:pStyle w:val="a4"/>
            <w:jc w:val="right"/>
          </w:pPr>
        </w:p>
        <w:p w:rsidR="00970DF9" w:rsidRDefault="00970DF9" w:rsidP="00970DF9">
          <w:pPr>
            <w:pStyle w:val="a4"/>
            <w:jc w:val="center"/>
          </w:pPr>
        </w:p>
        <w:p w:rsidR="00970DF9" w:rsidRDefault="00970DF9" w:rsidP="00970DF9">
          <w:pPr>
            <w:pStyle w:val="a4"/>
            <w:jc w:val="right"/>
          </w:pPr>
        </w:p>
        <w:p w:rsidR="00970DF9" w:rsidRDefault="00970DF9" w:rsidP="00970DF9">
          <w:pPr>
            <w:pStyle w:val="a4"/>
            <w:jc w:val="right"/>
          </w:pPr>
        </w:p>
      </w:tc>
      <w:tc>
        <w:tcPr>
          <w:tcW w:w="3190" w:type="dxa"/>
        </w:tcPr>
        <w:p w:rsidR="00970DF9" w:rsidRDefault="00970DF9" w:rsidP="00970DF9">
          <w:pPr>
            <w:pStyle w:val="a4"/>
            <w:jc w:val="center"/>
          </w:pPr>
          <w:r w:rsidRPr="00970DF9">
            <w:rPr>
              <w:noProof/>
              <w:lang w:eastAsia="ru-RU"/>
            </w:rPr>
            <w:drawing>
              <wp:inline distT="0" distB="0" distL="0" distR="0">
                <wp:extent cx="1776423" cy="621102"/>
                <wp:effectExtent l="19050" t="0" r="0" b="0"/>
                <wp:docPr id="5" name="Рисунок 2" descr="C:\Users\user\Desktop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920" cy="6247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1" w:type="dxa"/>
        </w:tcPr>
        <w:p w:rsidR="00970DF9" w:rsidRDefault="00970DF9" w:rsidP="007F56D5">
          <w:pPr>
            <w:pStyle w:val="a4"/>
            <w:jc w:val="right"/>
          </w:pPr>
          <w:r w:rsidRPr="00970DF9">
            <w:rPr>
              <w:noProof/>
              <w:lang w:eastAsia="ru-RU"/>
            </w:rPr>
            <w:drawing>
              <wp:inline distT="0" distB="0" distL="0" distR="0">
                <wp:extent cx="1835629" cy="819080"/>
                <wp:effectExtent l="19050" t="0" r="0" b="0"/>
                <wp:docPr id="6" name="Рисунок 4" descr="C:\Users\user\Desktop\logo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user\Desktop\logo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629" cy="819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0DF9" w:rsidRDefault="00970DF9" w:rsidP="00970D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96C"/>
    <w:multiLevelType w:val="hybridMultilevel"/>
    <w:tmpl w:val="07D86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5211A"/>
    <w:multiLevelType w:val="hybridMultilevel"/>
    <w:tmpl w:val="0BEA8610"/>
    <w:lvl w:ilvl="0" w:tplc="8B5E3906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6E5A2F59"/>
    <w:multiLevelType w:val="hybridMultilevel"/>
    <w:tmpl w:val="B710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77D5B"/>
    <w:multiLevelType w:val="hybridMultilevel"/>
    <w:tmpl w:val="DE70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2AC"/>
    <w:rsid w:val="000C4D34"/>
    <w:rsid w:val="00102657"/>
    <w:rsid w:val="00233314"/>
    <w:rsid w:val="00275614"/>
    <w:rsid w:val="00293D8F"/>
    <w:rsid w:val="002A4764"/>
    <w:rsid w:val="0034627C"/>
    <w:rsid w:val="0035760D"/>
    <w:rsid w:val="003B07DB"/>
    <w:rsid w:val="0046366F"/>
    <w:rsid w:val="004741F2"/>
    <w:rsid w:val="004D32BF"/>
    <w:rsid w:val="00522691"/>
    <w:rsid w:val="005E04D1"/>
    <w:rsid w:val="00644599"/>
    <w:rsid w:val="00682387"/>
    <w:rsid w:val="006E6606"/>
    <w:rsid w:val="0079118F"/>
    <w:rsid w:val="007E27FD"/>
    <w:rsid w:val="007F56D5"/>
    <w:rsid w:val="008542C3"/>
    <w:rsid w:val="00872252"/>
    <w:rsid w:val="00970DF9"/>
    <w:rsid w:val="00973B7B"/>
    <w:rsid w:val="009D3B7D"/>
    <w:rsid w:val="00A03278"/>
    <w:rsid w:val="00B213F6"/>
    <w:rsid w:val="00B7477A"/>
    <w:rsid w:val="00B97299"/>
    <w:rsid w:val="00C04871"/>
    <w:rsid w:val="00C35C37"/>
    <w:rsid w:val="00CA7211"/>
    <w:rsid w:val="00D5603F"/>
    <w:rsid w:val="00D66A42"/>
    <w:rsid w:val="00E51FEF"/>
    <w:rsid w:val="00EB1627"/>
    <w:rsid w:val="00F162AC"/>
    <w:rsid w:val="00F53954"/>
    <w:rsid w:val="00F760E9"/>
    <w:rsid w:val="00F8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7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70DF9"/>
  </w:style>
  <w:style w:type="paragraph" w:styleId="a6">
    <w:name w:val="footer"/>
    <w:basedOn w:val="a"/>
    <w:link w:val="a7"/>
    <w:uiPriority w:val="99"/>
    <w:semiHidden/>
    <w:unhideWhenUsed/>
    <w:rsid w:val="00970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70DF9"/>
  </w:style>
  <w:style w:type="paragraph" w:styleId="a8">
    <w:name w:val="Balloon Text"/>
    <w:basedOn w:val="a"/>
    <w:link w:val="a9"/>
    <w:uiPriority w:val="99"/>
    <w:semiHidden/>
    <w:unhideWhenUsed/>
    <w:rsid w:val="0097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0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3D8F"/>
    <w:pPr>
      <w:ind w:left="720"/>
      <w:contextualSpacing/>
    </w:pPr>
  </w:style>
  <w:style w:type="character" w:styleId="ab">
    <w:name w:val="Strong"/>
    <w:basedOn w:val="a0"/>
    <w:qFormat/>
    <w:rsid w:val="00854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2018-03-21T12:14:00Z</cp:lastPrinted>
  <dcterms:created xsi:type="dcterms:W3CDTF">2018-03-21T11:27:00Z</dcterms:created>
  <dcterms:modified xsi:type="dcterms:W3CDTF">2019-03-20T10:47:00Z</dcterms:modified>
</cp:coreProperties>
</file>